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714</Words>
  <Characters>4076</Characters>
  <Application>Microsoft Office Word</Application>
  <DocSecurity>0</DocSecurity>
  <Lines>33</Lines>
  <Paragraphs>9</Paragraphs>
  <ScaleCrop>false</ScaleCrop>
  <Company>Microsoft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Dell</dc:creator>
  <cp:lastModifiedBy>jw-3007-jgc</cp:lastModifiedBy>
  <cp:revision>3</cp:revision>
  <cp:lastPrinted>2020-07-01T09:42:00Z</cp:lastPrinted>
  <dcterms:created xsi:type="dcterms:W3CDTF">2020-07-02T02:34:00Z</dcterms:created>
  <dcterms:modified xsi:type="dcterms:W3CDTF">2020-07-02T02:35:00Z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